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8D7AA" w14:textId="77777777"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14:paraId="5F268047" w14:textId="77777777"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258EC" w:rsidRPr="006258EC" w14:paraId="16C9DC72" w14:textId="77777777" w:rsidTr="00CB2C49">
        <w:tc>
          <w:tcPr>
            <w:tcW w:w="3261" w:type="dxa"/>
            <w:shd w:val="clear" w:color="auto" w:fill="E7E6E6" w:themeFill="background2"/>
          </w:tcPr>
          <w:p w14:paraId="631416BB" w14:textId="77777777" w:rsidR="0075328A" w:rsidRPr="006258EC" w:rsidRDefault="009B60C5" w:rsidP="0075328A">
            <w:pPr>
              <w:rPr>
                <w:b/>
                <w:sz w:val="24"/>
                <w:szCs w:val="24"/>
              </w:rPr>
            </w:pPr>
            <w:r w:rsidRPr="006258EC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14:paraId="14B8F634" w14:textId="6C417B7E" w:rsidR="0075328A" w:rsidRPr="006258EC" w:rsidRDefault="00996C20" w:rsidP="00F055AC">
            <w:pPr>
              <w:rPr>
                <w:sz w:val="24"/>
                <w:szCs w:val="24"/>
              </w:rPr>
            </w:pPr>
            <w:r w:rsidRPr="00996C20">
              <w:rPr>
                <w:b/>
                <w:sz w:val="24"/>
                <w:szCs w:val="24"/>
              </w:rPr>
              <w:t>Антикризисное управление (продвинутый уровень)</w:t>
            </w:r>
          </w:p>
        </w:tc>
      </w:tr>
      <w:tr w:rsidR="00996C20" w:rsidRPr="006258EC" w14:paraId="042BE0E3" w14:textId="77777777" w:rsidTr="00A30025">
        <w:tc>
          <w:tcPr>
            <w:tcW w:w="3261" w:type="dxa"/>
            <w:shd w:val="clear" w:color="auto" w:fill="E7E6E6" w:themeFill="background2"/>
          </w:tcPr>
          <w:p w14:paraId="591AB3B1" w14:textId="77777777" w:rsidR="00996C20" w:rsidRPr="006258EC" w:rsidRDefault="00996C20" w:rsidP="00996C20">
            <w:pPr>
              <w:rPr>
                <w:b/>
                <w:sz w:val="24"/>
                <w:szCs w:val="24"/>
              </w:rPr>
            </w:pPr>
            <w:r w:rsidRPr="006258EC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14:paraId="706C6291" w14:textId="07994D74" w:rsidR="00996C20" w:rsidRPr="006258EC" w:rsidRDefault="00996C20" w:rsidP="00996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38.04.02 </w:t>
            </w:r>
          </w:p>
        </w:tc>
        <w:tc>
          <w:tcPr>
            <w:tcW w:w="5811" w:type="dxa"/>
          </w:tcPr>
          <w:p w14:paraId="090E49A4" w14:textId="05DF2422" w:rsidR="00996C20" w:rsidRPr="006258EC" w:rsidRDefault="00996C20" w:rsidP="00996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</w:t>
            </w:r>
          </w:p>
        </w:tc>
      </w:tr>
      <w:tr w:rsidR="006258EC" w:rsidRPr="006258EC" w14:paraId="0EDC403F" w14:textId="77777777" w:rsidTr="00CB2C49">
        <w:tc>
          <w:tcPr>
            <w:tcW w:w="3261" w:type="dxa"/>
            <w:shd w:val="clear" w:color="auto" w:fill="E7E6E6" w:themeFill="background2"/>
          </w:tcPr>
          <w:p w14:paraId="225F22CF" w14:textId="77777777" w:rsidR="009B60C5" w:rsidRPr="006258EC" w:rsidRDefault="004D63FE" w:rsidP="009B60C5">
            <w:pPr>
              <w:rPr>
                <w:b/>
                <w:sz w:val="24"/>
                <w:szCs w:val="24"/>
              </w:rPr>
            </w:pPr>
            <w:r w:rsidRPr="006258EC">
              <w:rPr>
                <w:b/>
                <w:sz w:val="24"/>
                <w:szCs w:val="24"/>
              </w:rPr>
              <w:t>Программа магистратуры</w:t>
            </w:r>
          </w:p>
        </w:tc>
        <w:tc>
          <w:tcPr>
            <w:tcW w:w="7229" w:type="dxa"/>
            <w:gridSpan w:val="2"/>
          </w:tcPr>
          <w:p w14:paraId="36C71779" w14:textId="34D62083" w:rsidR="009B60C5" w:rsidRPr="006258EC" w:rsidRDefault="00B85332" w:rsidP="0023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Стратегическое и проектное управление</w:t>
            </w:r>
          </w:p>
        </w:tc>
      </w:tr>
      <w:tr w:rsidR="006258EC" w:rsidRPr="006258EC" w14:paraId="7DB4008C" w14:textId="77777777" w:rsidTr="00CB2C49">
        <w:tc>
          <w:tcPr>
            <w:tcW w:w="3261" w:type="dxa"/>
            <w:shd w:val="clear" w:color="auto" w:fill="E7E6E6" w:themeFill="background2"/>
          </w:tcPr>
          <w:p w14:paraId="329968B6" w14:textId="77777777" w:rsidR="00230905" w:rsidRPr="006258EC" w:rsidRDefault="00230905" w:rsidP="009B60C5">
            <w:pPr>
              <w:rPr>
                <w:b/>
                <w:sz w:val="24"/>
                <w:szCs w:val="24"/>
              </w:rPr>
            </w:pPr>
            <w:r w:rsidRPr="006258EC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14:paraId="4252CDF5" w14:textId="1B928B42" w:rsidR="00230905" w:rsidRPr="006258EC" w:rsidRDefault="001B5F66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30905" w:rsidRPr="006258EC">
              <w:rPr>
                <w:sz w:val="24"/>
                <w:szCs w:val="24"/>
              </w:rPr>
              <w:t xml:space="preserve"> з.е.</w:t>
            </w:r>
          </w:p>
        </w:tc>
      </w:tr>
      <w:tr w:rsidR="006258EC" w:rsidRPr="006258EC" w14:paraId="3DEDA1F0" w14:textId="77777777" w:rsidTr="00CB2C49">
        <w:tc>
          <w:tcPr>
            <w:tcW w:w="3261" w:type="dxa"/>
            <w:shd w:val="clear" w:color="auto" w:fill="E7E6E6" w:themeFill="background2"/>
          </w:tcPr>
          <w:p w14:paraId="7D86052C" w14:textId="77777777" w:rsidR="009B60C5" w:rsidRPr="006258EC" w:rsidRDefault="009B60C5" w:rsidP="009B60C5">
            <w:pPr>
              <w:rPr>
                <w:b/>
                <w:sz w:val="24"/>
                <w:szCs w:val="24"/>
              </w:rPr>
            </w:pPr>
            <w:r w:rsidRPr="006258EC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14:paraId="1981752E" w14:textId="33EE1A7D" w:rsidR="007034B8" w:rsidRPr="006258EC" w:rsidRDefault="001B5F66" w:rsidP="007034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14:paraId="1679137F" w14:textId="77777777" w:rsidR="00230905" w:rsidRPr="006258EC" w:rsidRDefault="00230905" w:rsidP="009B60C5">
            <w:pPr>
              <w:rPr>
                <w:sz w:val="24"/>
                <w:szCs w:val="24"/>
              </w:rPr>
            </w:pPr>
          </w:p>
        </w:tc>
      </w:tr>
      <w:tr w:rsidR="006258EC" w:rsidRPr="006258EC" w14:paraId="78943ED7" w14:textId="77777777" w:rsidTr="00CB2C49">
        <w:tc>
          <w:tcPr>
            <w:tcW w:w="3261" w:type="dxa"/>
            <w:shd w:val="clear" w:color="auto" w:fill="E7E6E6" w:themeFill="background2"/>
          </w:tcPr>
          <w:p w14:paraId="606A53DF" w14:textId="77777777" w:rsidR="00CB2C49" w:rsidRPr="006258EC" w:rsidRDefault="00CB2C49" w:rsidP="00CB2C49">
            <w:pPr>
              <w:rPr>
                <w:b/>
                <w:sz w:val="24"/>
                <w:szCs w:val="24"/>
              </w:rPr>
            </w:pPr>
            <w:r w:rsidRPr="006258E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14:paraId="6A206A20" w14:textId="2A050668" w:rsidR="00CB2C49" w:rsidRPr="006258EC" w:rsidRDefault="00E50B32" w:rsidP="00CB2C49">
            <w:pPr>
              <w:rPr>
                <w:sz w:val="24"/>
                <w:szCs w:val="24"/>
                <w:highlight w:val="yellow"/>
              </w:rPr>
            </w:pPr>
            <w:r>
              <w:rPr>
                <w:i/>
                <w:sz w:val="22"/>
                <w:szCs w:val="22"/>
              </w:rPr>
              <w:t>М</w:t>
            </w:r>
            <w:bookmarkStart w:id="0" w:name="_GoBack"/>
            <w:bookmarkEnd w:id="0"/>
            <w:r w:rsidR="00996C20" w:rsidRPr="009A3CAA">
              <w:rPr>
                <w:i/>
                <w:sz w:val="22"/>
                <w:szCs w:val="22"/>
              </w:rPr>
              <w:t>енеджмента</w:t>
            </w:r>
            <w:r w:rsidR="00996C20">
              <w:rPr>
                <w:i/>
                <w:sz w:val="22"/>
                <w:szCs w:val="22"/>
              </w:rPr>
              <w:t xml:space="preserve"> и предпринимательства</w:t>
            </w:r>
          </w:p>
        </w:tc>
      </w:tr>
      <w:tr w:rsidR="006258EC" w:rsidRPr="006258EC" w14:paraId="0DE47259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6A3BA98D" w14:textId="77777777" w:rsidR="00CB2C49" w:rsidRPr="006258EC" w:rsidRDefault="00CB2C49" w:rsidP="006258EC">
            <w:pPr>
              <w:rPr>
                <w:b/>
                <w:sz w:val="24"/>
                <w:szCs w:val="24"/>
              </w:rPr>
            </w:pPr>
            <w:r w:rsidRPr="006258EC">
              <w:rPr>
                <w:b/>
                <w:sz w:val="24"/>
                <w:szCs w:val="24"/>
              </w:rPr>
              <w:t>Крат</w:t>
            </w:r>
            <w:r w:rsidR="006258EC" w:rsidRPr="006258EC">
              <w:rPr>
                <w:b/>
                <w:sz w:val="24"/>
                <w:szCs w:val="24"/>
              </w:rPr>
              <w:t>к</w:t>
            </w:r>
            <w:r w:rsidRPr="006258EC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6258EC" w:rsidRPr="006258EC" w14:paraId="701CB6C1" w14:textId="77777777" w:rsidTr="00CB2C49">
        <w:tc>
          <w:tcPr>
            <w:tcW w:w="10490" w:type="dxa"/>
            <w:gridSpan w:val="3"/>
          </w:tcPr>
          <w:p w14:paraId="100377EF" w14:textId="77777777" w:rsidR="00CB2C49" w:rsidRPr="006258EC" w:rsidRDefault="00CB2C49" w:rsidP="004D63F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258EC">
              <w:rPr>
                <w:sz w:val="24"/>
                <w:szCs w:val="24"/>
              </w:rPr>
              <w:t xml:space="preserve">Тема 1. </w:t>
            </w:r>
            <w:r w:rsidR="00F055AC" w:rsidRPr="006258EC">
              <w:rPr>
                <w:sz w:val="24"/>
                <w:szCs w:val="24"/>
              </w:rPr>
              <w:t xml:space="preserve">Кризисы в социально-экономическом развитии, тенденции и свойства </w:t>
            </w:r>
          </w:p>
        </w:tc>
      </w:tr>
      <w:tr w:rsidR="006258EC" w:rsidRPr="006258EC" w14:paraId="35BA71CC" w14:textId="77777777" w:rsidTr="00CB2C49">
        <w:tc>
          <w:tcPr>
            <w:tcW w:w="10490" w:type="dxa"/>
            <w:gridSpan w:val="3"/>
          </w:tcPr>
          <w:p w14:paraId="189C0D64" w14:textId="77777777" w:rsidR="00CB2C49" w:rsidRPr="006258EC" w:rsidRDefault="000815AC" w:rsidP="008C1C1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258EC">
              <w:rPr>
                <w:sz w:val="24"/>
                <w:szCs w:val="24"/>
              </w:rPr>
              <w:t xml:space="preserve">Тема 2. </w:t>
            </w:r>
            <w:r w:rsidR="00F055AC" w:rsidRPr="006258EC">
              <w:rPr>
                <w:sz w:val="24"/>
                <w:szCs w:val="24"/>
              </w:rPr>
              <w:t>Политика управления финансовыми рисками</w:t>
            </w:r>
          </w:p>
        </w:tc>
      </w:tr>
      <w:tr w:rsidR="006258EC" w:rsidRPr="006258EC" w14:paraId="0D448F80" w14:textId="77777777" w:rsidTr="00CB2C49">
        <w:tc>
          <w:tcPr>
            <w:tcW w:w="10490" w:type="dxa"/>
            <w:gridSpan w:val="3"/>
          </w:tcPr>
          <w:p w14:paraId="4CAC68FD" w14:textId="77777777" w:rsidR="000815AC" w:rsidRPr="006258EC" w:rsidRDefault="000815AC" w:rsidP="008C1C16">
            <w:pPr>
              <w:rPr>
                <w:sz w:val="24"/>
                <w:szCs w:val="24"/>
              </w:rPr>
            </w:pPr>
            <w:r w:rsidRPr="006258EC">
              <w:rPr>
                <w:sz w:val="24"/>
                <w:szCs w:val="24"/>
              </w:rPr>
              <w:t xml:space="preserve">Тема 3. </w:t>
            </w:r>
            <w:r w:rsidR="00F055AC" w:rsidRPr="006258EC">
              <w:rPr>
                <w:sz w:val="24"/>
                <w:szCs w:val="24"/>
              </w:rPr>
              <w:t>Оценка кризисных и предкризисных состояний предприятий</w:t>
            </w:r>
          </w:p>
        </w:tc>
      </w:tr>
      <w:tr w:rsidR="006258EC" w:rsidRPr="006258EC" w14:paraId="69D3B528" w14:textId="77777777" w:rsidTr="00CB2C49">
        <w:tc>
          <w:tcPr>
            <w:tcW w:w="10490" w:type="dxa"/>
            <w:gridSpan w:val="3"/>
          </w:tcPr>
          <w:p w14:paraId="1A41CFF5" w14:textId="77777777" w:rsidR="000815AC" w:rsidRPr="006258EC" w:rsidRDefault="000815AC" w:rsidP="008C1C16">
            <w:pPr>
              <w:rPr>
                <w:sz w:val="24"/>
                <w:szCs w:val="24"/>
              </w:rPr>
            </w:pPr>
            <w:r w:rsidRPr="006258EC">
              <w:rPr>
                <w:sz w:val="24"/>
                <w:szCs w:val="24"/>
              </w:rPr>
              <w:t xml:space="preserve">Тема 4. </w:t>
            </w:r>
            <w:r w:rsidR="00E2081A" w:rsidRPr="006258EC">
              <w:rPr>
                <w:sz w:val="24"/>
                <w:szCs w:val="24"/>
              </w:rPr>
              <w:t>Стратегия и тактика антикризисного управления</w:t>
            </w:r>
          </w:p>
        </w:tc>
      </w:tr>
      <w:tr w:rsidR="006258EC" w:rsidRPr="006258EC" w14:paraId="2CEEB6E6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79D9A07C" w14:textId="77777777" w:rsidR="00CB2C49" w:rsidRPr="006258EC" w:rsidRDefault="00CB2C49" w:rsidP="008C3CA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258EC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6258EC" w:rsidRPr="006258EC" w14:paraId="745F5890" w14:textId="77777777" w:rsidTr="00CB2C49">
        <w:tc>
          <w:tcPr>
            <w:tcW w:w="10490" w:type="dxa"/>
            <w:gridSpan w:val="3"/>
          </w:tcPr>
          <w:p w14:paraId="5CEB6726" w14:textId="77777777" w:rsidR="00CB2C49" w:rsidRPr="006258EC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258EC">
              <w:rPr>
                <w:b/>
                <w:sz w:val="24"/>
                <w:szCs w:val="24"/>
              </w:rPr>
              <w:t xml:space="preserve">Основная литература (только из ЭБС) </w:t>
            </w:r>
          </w:p>
          <w:p w14:paraId="4DE11597" w14:textId="77777777" w:rsidR="008C1C16" w:rsidRPr="006258EC" w:rsidRDefault="008C1C16" w:rsidP="00E2081A">
            <w:pPr>
              <w:tabs>
                <w:tab w:val="left" w:pos="195"/>
              </w:tabs>
              <w:ind w:left="360"/>
              <w:jc w:val="both"/>
              <w:rPr>
                <w:sz w:val="24"/>
                <w:szCs w:val="24"/>
              </w:rPr>
            </w:pPr>
            <w:r w:rsidRPr="006258EC">
              <w:rPr>
                <w:sz w:val="24"/>
                <w:szCs w:val="24"/>
              </w:rPr>
              <w:t xml:space="preserve">1. </w:t>
            </w:r>
            <w:r w:rsidR="00E2081A" w:rsidRPr="006258EC">
              <w:rPr>
                <w:sz w:val="24"/>
                <w:szCs w:val="24"/>
              </w:rPr>
              <w:t>Кукушкина, В. В. Антикризисный менеджмент [Электронный ресурс] : монография / В. В. Кукушкина. - Москва : ИНФРА-М, 2018. - 328 с. </w:t>
            </w:r>
            <w:hyperlink r:id="rId8" w:tgtFrame="_blank" w:tooltip="читать полный текст" w:history="1">
              <w:r w:rsidR="00E2081A" w:rsidRPr="006258EC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http://znanium.com/go.php?id=975897</w:t>
              </w:r>
            </w:hyperlink>
          </w:p>
          <w:p w14:paraId="4F061433" w14:textId="77777777" w:rsidR="00CB2C49" w:rsidRPr="006258EC" w:rsidRDefault="006258EC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258EC">
              <w:rPr>
                <w:b/>
                <w:sz w:val="24"/>
                <w:szCs w:val="24"/>
              </w:rPr>
              <w:t>Дополнительная литература</w:t>
            </w:r>
          </w:p>
          <w:p w14:paraId="3741DA45" w14:textId="77777777" w:rsidR="008C3CA5" w:rsidRPr="006258EC" w:rsidRDefault="008C1C16" w:rsidP="00E2081A">
            <w:pPr>
              <w:tabs>
                <w:tab w:val="left" w:pos="195"/>
              </w:tabs>
              <w:ind w:left="360"/>
              <w:jc w:val="both"/>
              <w:rPr>
                <w:sz w:val="24"/>
                <w:szCs w:val="24"/>
              </w:rPr>
            </w:pPr>
            <w:r w:rsidRPr="006258EC">
              <w:rPr>
                <w:sz w:val="24"/>
                <w:szCs w:val="24"/>
              </w:rPr>
              <w:t xml:space="preserve">1. </w:t>
            </w:r>
            <w:r w:rsidR="00E2081A" w:rsidRPr="006258EC">
              <w:rPr>
                <w:sz w:val="24"/>
                <w:szCs w:val="24"/>
              </w:rPr>
              <w:t>Орехов, В. И. Антикризисное управление [Электронный ресурс] : учебное пособие для студентов вузов, обучающихся по направлению подготовки 38.04.01 «Экономика» / В. И. Орехов, К. В. Балдин, Т. Р. Орехова. - 2-е изд., испр. - Москва : ИНФРА-М, 2019. - 268 с. </w:t>
            </w:r>
            <w:hyperlink r:id="rId9" w:tgtFrame="_blank" w:tooltip="читать полный текст" w:history="1">
              <w:r w:rsidR="00E2081A" w:rsidRPr="006258EC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http://znanium.com/go.php?id=1008123</w:t>
              </w:r>
            </w:hyperlink>
          </w:p>
        </w:tc>
      </w:tr>
      <w:tr w:rsidR="006258EC" w:rsidRPr="006258EC" w14:paraId="01E1681F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08D581CE" w14:textId="77777777" w:rsidR="00CB2C49" w:rsidRPr="006258EC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258EC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258EC" w:rsidRPr="006258EC" w14:paraId="2BE84861" w14:textId="77777777" w:rsidTr="00CB2C49">
        <w:tc>
          <w:tcPr>
            <w:tcW w:w="10490" w:type="dxa"/>
            <w:gridSpan w:val="3"/>
          </w:tcPr>
          <w:p w14:paraId="3F642E26" w14:textId="77777777" w:rsidR="00CB2C49" w:rsidRPr="006258EC" w:rsidRDefault="00CB2C49" w:rsidP="00CB2C49">
            <w:pPr>
              <w:rPr>
                <w:b/>
                <w:sz w:val="24"/>
                <w:szCs w:val="24"/>
              </w:rPr>
            </w:pPr>
            <w:r w:rsidRPr="006258EC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6258EC">
              <w:rPr>
                <w:b/>
                <w:sz w:val="24"/>
                <w:szCs w:val="24"/>
              </w:rPr>
              <w:t xml:space="preserve"> </w:t>
            </w:r>
          </w:p>
          <w:p w14:paraId="45DC9A56" w14:textId="77777777" w:rsidR="00996C20" w:rsidRDefault="00996C20" w:rsidP="00996C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AstraLinuxCommonEdition ТУ 5011-001-88328866-2008 версии 2.12. Контракт на выполнение работ для нужд УРГЭУ № 35-У/2018 от «13» июня 2018 г.</w:t>
            </w:r>
          </w:p>
          <w:p w14:paraId="3B19B992" w14:textId="77777777" w:rsidR="00996C20" w:rsidRDefault="00996C20" w:rsidP="00996C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14:paraId="64F0F831" w14:textId="77777777" w:rsidR="00996C20" w:rsidRDefault="00996C20" w:rsidP="00996C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Microsoft Windows 10, Акт предоставления прав № Tr060590 от 19.09.2017, срок действия лицензии 30.09.2020</w:t>
            </w:r>
          </w:p>
          <w:p w14:paraId="0B6E6E0F" w14:textId="77777777" w:rsidR="00996C20" w:rsidRDefault="00996C20" w:rsidP="00996C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Microsoft Office 2016, Акт предоставления прав № Tr060590 от 19.09.2017, срок действия лицензии 30.09.2020</w:t>
            </w:r>
          </w:p>
          <w:p w14:paraId="764B13E2" w14:textId="2680EB66" w:rsidR="00CB2C49" w:rsidRPr="006258EC" w:rsidRDefault="00996C20" w:rsidP="00996C20">
            <w:pPr>
              <w:rPr>
                <w:b/>
                <w:sz w:val="24"/>
                <w:szCs w:val="24"/>
              </w:rPr>
            </w:pPr>
            <w:r w:rsidRPr="006258EC">
              <w:rPr>
                <w:b/>
                <w:sz w:val="24"/>
                <w:szCs w:val="24"/>
              </w:rPr>
              <w:t xml:space="preserve"> </w:t>
            </w:r>
          </w:p>
          <w:p w14:paraId="3946B2F2" w14:textId="77777777" w:rsidR="00CB2C49" w:rsidRPr="006258EC" w:rsidRDefault="00CB2C49" w:rsidP="00CB2C49">
            <w:pPr>
              <w:rPr>
                <w:b/>
                <w:sz w:val="24"/>
                <w:szCs w:val="24"/>
              </w:rPr>
            </w:pPr>
            <w:r w:rsidRPr="006258E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684BD2D7" w14:textId="77777777" w:rsidR="00CB2C49" w:rsidRPr="006258EC" w:rsidRDefault="00CB2C49" w:rsidP="00CB2C49">
            <w:pPr>
              <w:rPr>
                <w:sz w:val="24"/>
                <w:szCs w:val="24"/>
              </w:rPr>
            </w:pPr>
            <w:r w:rsidRPr="006258EC">
              <w:rPr>
                <w:sz w:val="24"/>
                <w:szCs w:val="24"/>
              </w:rPr>
              <w:t>Общего доступа</w:t>
            </w:r>
          </w:p>
          <w:p w14:paraId="3FE475A5" w14:textId="77777777" w:rsidR="00CB2C49" w:rsidRPr="006258EC" w:rsidRDefault="00CB2C49" w:rsidP="00CB2C49">
            <w:pPr>
              <w:rPr>
                <w:sz w:val="24"/>
                <w:szCs w:val="24"/>
              </w:rPr>
            </w:pPr>
            <w:r w:rsidRPr="006258EC">
              <w:rPr>
                <w:sz w:val="24"/>
                <w:szCs w:val="24"/>
              </w:rPr>
              <w:t>- Справочная правовая система ГАРАНТ</w:t>
            </w:r>
          </w:p>
          <w:p w14:paraId="3A82183A" w14:textId="77777777" w:rsidR="00CB2C49" w:rsidRPr="006258EC" w:rsidRDefault="00CB2C49" w:rsidP="00CB2C49">
            <w:pPr>
              <w:rPr>
                <w:sz w:val="24"/>
                <w:szCs w:val="24"/>
              </w:rPr>
            </w:pPr>
            <w:r w:rsidRPr="006258EC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6258EC" w:rsidRPr="006258EC" w14:paraId="33824CD6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092D8CE1" w14:textId="77777777" w:rsidR="00CB2C49" w:rsidRPr="006258EC" w:rsidRDefault="00CB2C49" w:rsidP="00B91DDD">
            <w:pPr>
              <w:rPr>
                <w:b/>
                <w:sz w:val="24"/>
                <w:szCs w:val="24"/>
              </w:rPr>
            </w:pPr>
            <w:r w:rsidRPr="006258EC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6258EC" w:rsidRPr="006258EC" w14:paraId="795C17DB" w14:textId="77777777" w:rsidTr="00CB2C49">
        <w:tc>
          <w:tcPr>
            <w:tcW w:w="10490" w:type="dxa"/>
            <w:gridSpan w:val="3"/>
          </w:tcPr>
          <w:p w14:paraId="28CA70F4" w14:textId="77777777" w:rsidR="00CB2C49" w:rsidRPr="006258EC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258E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6258EC" w:rsidRPr="006258EC" w14:paraId="33D6AC5A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5D0C16E1" w14:textId="77777777" w:rsidR="00CB2C49" w:rsidRPr="006258EC" w:rsidRDefault="00CB2C49" w:rsidP="00B91DD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258EC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AD36DC" w:rsidRPr="006258EC" w14:paraId="5E566217" w14:textId="77777777" w:rsidTr="00D87963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C0C7" w14:textId="36EF92F1" w:rsidR="00AD36DC" w:rsidRDefault="00996C20" w:rsidP="00AD36D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7C1F49">
              <w:rPr>
                <w:sz w:val="24"/>
                <w:szCs w:val="24"/>
              </w:rPr>
              <w:t xml:space="preserve">В данной дисциплине не реализуются   </w:t>
            </w:r>
          </w:p>
        </w:tc>
      </w:tr>
    </w:tbl>
    <w:p w14:paraId="32FDF75B" w14:textId="77777777" w:rsidR="0061508B" w:rsidRDefault="0061508B" w:rsidP="0061508B">
      <w:pPr>
        <w:ind w:left="-284"/>
        <w:rPr>
          <w:sz w:val="24"/>
          <w:szCs w:val="24"/>
        </w:rPr>
      </w:pPr>
    </w:p>
    <w:p w14:paraId="54072038" w14:textId="77777777"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8C1C16">
        <w:rPr>
          <w:sz w:val="24"/>
          <w:szCs w:val="24"/>
        </w:rPr>
        <w:t>(а)</w:t>
      </w:r>
      <w:r>
        <w:rPr>
          <w:sz w:val="24"/>
          <w:szCs w:val="24"/>
        </w:rPr>
        <w:t xml:space="preserve">       </w:t>
      </w:r>
      <w:r w:rsidR="00B91DDD"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 w:rsidR="00B91DDD">
        <w:rPr>
          <w:sz w:val="24"/>
          <w:szCs w:val="24"/>
        </w:rPr>
        <w:t xml:space="preserve">/ </w:t>
      </w:r>
      <w:r w:rsidR="00E2081A" w:rsidRPr="00B91DDD">
        <w:rPr>
          <w:sz w:val="24"/>
          <w:szCs w:val="24"/>
        </w:rPr>
        <w:t>Закирова Э.Р.</w:t>
      </w:r>
    </w:p>
    <w:p w14:paraId="306BED18" w14:textId="77777777" w:rsidR="00F41493" w:rsidRPr="0061508B" w:rsidRDefault="00F41493" w:rsidP="0075328A">
      <w:pPr>
        <w:rPr>
          <w:sz w:val="24"/>
          <w:szCs w:val="24"/>
          <w:u w:val="single"/>
        </w:rPr>
      </w:pPr>
    </w:p>
    <w:p w14:paraId="37738903" w14:textId="77777777" w:rsidR="00F41493" w:rsidRDefault="00F41493" w:rsidP="0075328A">
      <w:pPr>
        <w:rPr>
          <w:sz w:val="24"/>
          <w:szCs w:val="24"/>
        </w:rPr>
      </w:pPr>
    </w:p>
    <w:p w14:paraId="665C0304" w14:textId="77777777" w:rsidR="00F41493" w:rsidRDefault="00F41493" w:rsidP="0075328A">
      <w:pPr>
        <w:rPr>
          <w:sz w:val="24"/>
          <w:szCs w:val="24"/>
        </w:rPr>
      </w:pPr>
    </w:p>
    <w:p w14:paraId="7B31067F" w14:textId="46BA8CBB" w:rsidR="00F41493" w:rsidRPr="00B91DDD" w:rsidRDefault="00F41493" w:rsidP="00F41493">
      <w:pPr>
        <w:rPr>
          <w:b/>
          <w:sz w:val="24"/>
          <w:szCs w:val="24"/>
        </w:rPr>
      </w:pPr>
    </w:p>
    <w:sectPr w:rsidR="00F41493" w:rsidRPr="00B91DDD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5665A7" w14:textId="77777777" w:rsidR="00A04D2A" w:rsidRDefault="00A04D2A">
      <w:r>
        <w:separator/>
      </w:r>
    </w:p>
  </w:endnote>
  <w:endnote w:type="continuationSeparator" w:id="0">
    <w:p w14:paraId="630D8AF8" w14:textId="77777777" w:rsidR="00A04D2A" w:rsidRDefault="00A04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0709C" w14:textId="77777777" w:rsidR="00A04D2A" w:rsidRDefault="00A04D2A">
      <w:r>
        <w:separator/>
      </w:r>
    </w:p>
  </w:footnote>
  <w:footnote w:type="continuationSeparator" w:id="0">
    <w:p w14:paraId="375E9FAE" w14:textId="77777777" w:rsidR="00A04D2A" w:rsidRDefault="00A04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35FA3"/>
    <w:multiLevelType w:val="multilevel"/>
    <w:tmpl w:val="85208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0BAD1B41"/>
    <w:multiLevelType w:val="multilevel"/>
    <w:tmpl w:val="75769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B401DC"/>
    <w:multiLevelType w:val="multilevel"/>
    <w:tmpl w:val="D7381D1C"/>
    <w:numStyleLink w:val="3"/>
  </w:abstractNum>
  <w:abstractNum w:abstractNumId="14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54749A"/>
    <w:multiLevelType w:val="multilevel"/>
    <w:tmpl w:val="F594B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8B1446"/>
    <w:multiLevelType w:val="multilevel"/>
    <w:tmpl w:val="CE065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4515F53"/>
    <w:multiLevelType w:val="multilevel"/>
    <w:tmpl w:val="81E24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9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B0C7A95"/>
    <w:multiLevelType w:val="multilevel"/>
    <w:tmpl w:val="09B02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5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6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7"/>
  </w:num>
  <w:num w:numId="2">
    <w:abstractNumId w:val="48"/>
  </w:num>
  <w:num w:numId="3">
    <w:abstractNumId w:val="20"/>
  </w:num>
  <w:num w:numId="4">
    <w:abstractNumId w:val="6"/>
  </w:num>
  <w:num w:numId="5">
    <w:abstractNumId w:val="66"/>
  </w:num>
  <w:num w:numId="6">
    <w:abstractNumId w:val="67"/>
  </w:num>
  <w:num w:numId="7">
    <w:abstractNumId w:val="52"/>
  </w:num>
  <w:num w:numId="8">
    <w:abstractNumId w:val="45"/>
  </w:num>
  <w:num w:numId="9">
    <w:abstractNumId w:val="62"/>
  </w:num>
  <w:num w:numId="10">
    <w:abstractNumId w:val="64"/>
  </w:num>
  <w:num w:numId="11">
    <w:abstractNumId w:val="22"/>
  </w:num>
  <w:num w:numId="12">
    <w:abstractNumId w:val="33"/>
  </w:num>
  <w:num w:numId="13">
    <w:abstractNumId w:val="61"/>
  </w:num>
  <w:num w:numId="14">
    <w:abstractNumId w:val="25"/>
  </w:num>
  <w:num w:numId="15">
    <w:abstractNumId w:val="53"/>
  </w:num>
  <w:num w:numId="16">
    <w:abstractNumId w:val="68"/>
  </w:num>
  <w:num w:numId="17">
    <w:abstractNumId w:val="34"/>
  </w:num>
  <w:num w:numId="18">
    <w:abstractNumId w:val="24"/>
  </w:num>
  <w:num w:numId="19">
    <w:abstractNumId w:val="41"/>
  </w:num>
  <w:num w:numId="20">
    <w:abstractNumId w:val="13"/>
  </w:num>
  <w:num w:numId="21">
    <w:abstractNumId w:val="43"/>
  </w:num>
  <w:num w:numId="22">
    <w:abstractNumId w:val="42"/>
  </w:num>
  <w:num w:numId="23">
    <w:abstractNumId w:val="26"/>
  </w:num>
  <w:num w:numId="24">
    <w:abstractNumId w:val="46"/>
  </w:num>
  <w:num w:numId="25">
    <w:abstractNumId w:val="16"/>
  </w:num>
  <w:num w:numId="26">
    <w:abstractNumId w:val="59"/>
  </w:num>
  <w:num w:numId="27">
    <w:abstractNumId w:val="15"/>
  </w:num>
  <w:num w:numId="28">
    <w:abstractNumId w:val="19"/>
  </w:num>
  <w:num w:numId="29">
    <w:abstractNumId w:val="35"/>
  </w:num>
  <w:num w:numId="30">
    <w:abstractNumId w:val="63"/>
  </w:num>
  <w:num w:numId="31">
    <w:abstractNumId w:val="12"/>
  </w:num>
  <w:num w:numId="32">
    <w:abstractNumId w:val="36"/>
  </w:num>
  <w:num w:numId="33">
    <w:abstractNumId w:val="3"/>
  </w:num>
  <w:num w:numId="34">
    <w:abstractNumId w:val="37"/>
  </w:num>
  <w:num w:numId="35">
    <w:abstractNumId w:val="55"/>
  </w:num>
  <w:num w:numId="36">
    <w:abstractNumId w:val="9"/>
  </w:num>
  <w:num w:numId="37">
    <w:abstractNumId w:val="49"/>
  </w:num>
  <w:num w:numId="38">
    <w:abstractNumId w:val="50"/>
  </w:num>
  <w:num w:numId="39">
    <w:abstractNumId w:val="11"/>
  </w:num>
  <w:num w:numId="40">
    <w:abstractNumId w:val="31"/>
  </w:num>
  <w:num w:numId="41">
    <w:abstractNumId w:val="4"/>
  </w:num>
  <w:num w:numId="42">
    <w:abstractNumId w:val="23"/>
  </w:num>
  <w:num w:numId="43">
    <w:abstractNumId w:val="1"/>
  </w:num>
  <w:num w:numId="44">
    <w:abstractNumId w:val="54"/>
  </w:num>
  <w:num w:numId="45">
    <w:abstractNumId w:val="65"/>
  </w:num>
  <w:num w:numId="46">
    <w:abstractNumId w:val="40"/>
  </w:num>
  <w:num w:numId="47">
    <w:abstractNumId w:val="29"/>
  </w:num>
  <w:num w:numId="48">
    <w:abstractNumId w:val="58"/>
  </w:num>
  <w:num w:numId="49">
    <w:abstractNumId w:val="69"/>
  </w:num>
  <w:num w:numId="50">
    <w:abstractNumId w:val="47"/>
  </w:num>
  <w:num w:numId="51">
    <w:abstractNumId w:val="21"/>
  </w:num>
  <w:num w:numId="52">
    <w:abstractNumId w:val="2"/>
  </w:num>
  <w:num w:numId="53">
    <w:abstractNumId w:val="18"/>
  </w:num>
  <w:num w:numId="54">
    <w:abstractNumId w:val="32"/>
  </w:num>
  <w:num w:numId="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8"/>
  </w:num>
  <w:num w:numId="58">
    <w:abstractNumId w:val="5"/>
  </w:num>
  <w:num w:numId="59">
    <w:abstractNumId w:val="14"/>
  </w:num>
  <w:num w:numId="60">
    <w:abstractNumId w:val="39"/>
  </w:num>
  <w:num w:numId="61">
    <w:abstractNumId w:val="30"/>
  </w:num>
  <w:num w:numId="62">
    <w:abstractNumId w:val="51"/>
  </w:num>
  <w:num w:numId="63">
    <w:abstractNumId w:val="8"/>
  </w:num>
  <w:num w:numId="64">
    <w:abstractNumId w:val="56"/>
  </w:num>
  <w:num w:numId="65">
    <w:abstractNumId w:val="0"/>
  </w:num>
  <w:num w:numId="66">
    <w:abstractNumId w:val="7"/>
  </w:num>
  <w:num w:numId="67">
    <w:abstractNumId w:val="44"/>
  </w:num>
  <w:num w:numId="68">
    <w:abstractNumId w:val="27"/>
  </w:num>
  <w:num w:numId="69">
    <w:abstractNumId w:val="60"/>
  </w:num>
  <w:num w:numId="70">
    <w:abstractNumId w:val="3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15AC"/>
    <w:rsid w:val="000836C6"/>
    <w:rsid w:val="000855F1"/>
    <w:rsid w:val="00095EBB"/>
    <w:rsid w:val="000A298B"/>
    <w:rsid w:val="000B4377"/>
    <w:rsid w:val="000B4702"/>
    <w:rsid w:val="000C34DE"/>
    <w:rsid w:val="000C73DF"/>
    <w:rsid w:val="000D0D8C"/>
    <w:rsid w:val="000D40EA"/>
    <w:rsid w:val="000D7022"/>
    <w:rsid w:val="000E4EC9"/>
    <w:rsid w:val="000F2C39"/>
    <w:rsid w:val="000F3B87"/>
    <w:rsid w:val="00100104"/>
    <w:rsid w:val="0010761A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B5F66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96ABF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36940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96DCC"/>
    <w:rsid w:val="004A44E6"/>
    <w:rsid w:val="004C0D3D"/>
    <w:rsid w:val="004C43FA"/>
    <w:rsid w:val="004C45A4"/>
    <w:rsid w:val="004D63FE"/>
    <w:rsid w:val="004E3F7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91210"/>
    <w:rsid w:val="005A7B06"/>
    <w:rsid w:val="005B3163"/>
    <w:rsid w:val="005C33DA"/>
    <w:rsid w:val="005F01E8"/>
    <w:rsid w:val="005F2695"/>
    <w:rsid w:val="00605275"/>
    <w:rsid w:val="00613D5F"/>
    <w:rsid w:val="0061508B"/>
    <w:rsid w:val="006258EC"/>
    <w:rsid w:val="00631A09"/>
    <w:rsid w:val="006322E7"/>
    <w:rsid w:val="00635229"/>
    <w:rsid w:val="00635B0E"/>
    <w:rsid w:val="00641580"/>
    <w:rsid w:val="0064762C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34B8"/>
    <w:rsid w:val="00703627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36D3"/>
    <w:rsid w:val="007C6956"/>
    <w:rsid w:val="007E101F"/>
    <w:rsid w:val="007E11D9"/>
    <w:rsid w:val="007E4F2A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1C16"/>
    <w:rsid w:val="008C39C9"/>
    <w:rsid w:val="008C3CA5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63B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4879"/>
    <w:rsid w:val="0094768F"/>
    <w:rsid w:val="00950479"/>
    <w:rsid w:val="009546B2"/>
    <w:rsid w:val="00960569"/>
    <w:rsid w:val="00966DEB"/>
    <w:rsid w:val="00983119"/>
    <w:rsid w:val="00993CDC"/>
    <w:rsid w:val="009953D7"/>
    <w:rsid w:val="00996C20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134E"/>
    <w:rsid w:val="009F2E4F"/>
    <w:rsid w:val="009F3F82"/>
    <w:rsid w:val="00A01043"/>
    <w:rsid w:val="00A04635"/>
    <w:rsid w:val="00A04D2A"/>
    <w:rsid w:val="00A061B1"/>
    <w:rsid w:val="00A209B9"/>
    <w:rsid w:val="00A23E32"/>
    <w:rsid w:val="00A25C1F"/>
    <w:rsid w:val="00A30025"/>
    <w:rsid w:val="00A41B77"/>
    <w:rsid w:val="00A5233B"/>
    <w:rsid w:val="00A53BCE"/>
    <w:rsid w:val="00A66D0B"/>
    <w:rsid w:val="00A70B4F"/>
    <w:rsid w:val="00A8137D"/>
    <w:rsid w:val="00A92065"/>
    <w:rsid w:val="00A95D92"/>
    <w:rsid w:val="00AA2517"/>
    <w:rsid w:val="00AA3BE2"/>
    <w:rsid w:val="00AA5B1F"/>
    <w:rsid w:val="00AB1616"/>
    <w:rsid w:val="00AB7D37"/>
    <w:rsid w:val="00AC1CDE"/>
    <w:rsid w:val="00AC2222"/>
    <w:rsid w:val="00AC3018"/>
    <w:rsid w:val="00AC60B2"/>
    <w:rsid w:val="00AD346B"/>
    <w:rsid w:val="00AD36DC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66D2"/>
    <w:rsid w:val="00B3587E"/>
    <w:rsid w:val="00B46995"/>
    <w:rsid w:val="00B50A63"/>
    <w:rsid w:val="00B534A2"/>
    <w:rsid w:val="00B60639"/>
    <w:rsid w:val="00B71671"/>
    <w:rsid w:val="00B75E5B"/>
    <w:rsid w:val="00B81068"/>
    <w:rsid w:val="00B85332"/>
    <w:rsid w:val="00B853CF"/>
    <w:rsid w:val="00B87661"/>
    <w:rsid w:val="00B91DDD"/>
    <w:rsid w:val="00B9636C"/>
    <w:rsid w:val="00B96B2A"/>
    <w:rsid w:val="00B96DD2"/>
    <w:rsid w:val="00B97DF9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7036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281A"/>
    <w:rsid w:val="00CD5D70"/>
    <w:rsid w:val="00CD64E3"/>
    <w:rsid w:val="00CD7B78"/>
    <w:rsid w:val="00CE0CDE"/>
    <w:rsid w:val="00CE35D7"/>
    <w:rsid w:val="00CE3B7A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32C81"/>
    <w:rsid w:val="00D442D4"/>
    <w:rsid w:val="00D44897"/>
    <w:rsid w:val="00D545DA"/>
    <w:rsid w:val="00D55A1C"/>
    <w:rsid w:val="00D5672F"/>
    <w:rsid w:val="00D64C6B"/>
    <w:rsid w:val="00D70EB9"/>
    <w:rsid w:val="00D74C9E"/>
    <w:rsid w:val="00D8105C"/>
    <w:rsid w:val="00D811BC"/>
    <w:rsid w:val="00D94723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6098"/>
    <w:rsid w:val="00E02679"/>
    <w:rsid w:val="00E050D0"/>
    <w:rsid w:val="00E05905"/>
    <w:rsid w:val="00E133B2"/>
    <w:rsid w:val="00E15E31"/>
    <w:rsid w:val="00E17ED6"/>
    <w:rsid w:val="00E2081A"/>
    <w:rsid w:val="00E223A3"/>
    <w:rsid w:val="00E32457"/>
    <w:rsid w:val="00E352A8"/>
    <w:rsid w:val="00E42F1E"/>
    <w:rsid w:val="00E46FE8"/>
    <w:rsid w:val="00E50975"/>
    <w:rsid w:val="00E50B32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055AC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929964"/>
  <w15:docId w15:val="{D60E134E-3BCB-4DBE-A07E-5AEB3A9FC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4E3F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7589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081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88328-909D-41FF-AA63-D3026A153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2679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Алексей</cp:lastModifiedBy>
  <cp:revision>6</cp:revision>
  <cp:lastPrinted>2019-02-15T10:04:00Z</cp:lastPrinted>
  <dcterms:created xsi:type="dcterms:W3CDTF">2020-03-09T13:46:00Z</dcterms:created>
  <dcterms:modified xsi:type="dcterms:W3CDTF">2020-04-16T02:08:00Z</dcterms:modified>
</cp:coreProperties>
</file>